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9C" w:rsidRPr="00EC409B" w:rsidRDefault="000C6126" w:rsidP="00A8699C">
      <w:pPr>
        <w:jc w:val="center"/>
        <w:rPr>
          <w:b/>
        </w:rPr>
      </w:pPr>
      <w:r>
        <w:rPr>
          <w:b/>
        </w:rPr>
        <w:t xml:space="preserve">ПЕРЕЧЕНЬ </w:t>
      </w:r>
      <w:r w:rsidR="00A8699C" w:rsidRPr="00EC409B">
        <w:rPr>
          <w:b/>
        </w:rPr>
        <w:t>ПОКАЗАТЕЛ</w:t>
      </w:r>
      <w:r>
        <w:rPr>
          <w:b/>
        </w:rPr>
        <w:t>ЕЙ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 xml:space="preserve">ития </w:t>
      </w:r>
      <w:r w:rsidR="005900AB">
        <w:rPr>
          <w:b/>
        </w:rPr>
        <w:t xml:space="preserve">Пригородного </w:t>
      </w:r>
      <w:r>
        <w:rPr>
          <w:b/>
        </w:rPr>
        <w:t>сельск</w:t>
      </w:r>
      <w:r w:rsidR="005900AB">
        <w:rPr>
          <w:b/>
        </w:rPr>
        <w:t>ого</w:t>
      </w:r>
      <w:r>
        <w:rPr>
          <w:b/>
        </w:rPr>
        <w:t xml:space="preserve"> </w:t>
      </w:r>
      <w:r w:rsidRPr="00EC409B">
        <w:rPr>
          <w:b/>
        </w:rPr>
        <w:t>поселени</w:t>
      </w:r>
      <w:r w:rsidR="005900AB">
        <w:rPr>
          <w:b/>
        </w:rPr>
        <w:t>я</w:t>
      </w:r>
      <w:bookmarkStart w:id="0" w:name="_GoBack"/>
      <w:bookmarkEnd w:id="0"/>
    </w:p>
    <w:p w:rsidR="00A8699C" w:rsidRDefault="00A8699C" w:rsidP="00A8699C">
      <w:pPr>
        <w:jc w:val="center"/>
        <w:rPr>
          <w:b/>
        </w:rPr>
      </w:pPr>
      <w:r w:rsidRPr="00EC409B">
        <w:rPr>
          <w:b/>
        </w:rPr>
        <w:t>Калачеевского муниципального района Воронежской области</w:t>
      </w:r>
    </w:p>
    <w:p w:rsidR="00F37082" w:rsidRDefault="00F37082" w:rsidP="00A8699C">
      <w:pPr>
        <w:jc w:val="center"/>
        <w:rPr>
          <w:b/>
        </w:rPr>
      </w:pPr>
    </w:p>
    <w:p w:rsidR="00F37082" w:rsidRPr="00EC409B" w:rsidRDefault="00F37082" w:rsidP="00A8699C">
      <w:pPr>
        <w:jc w:val="center"/>
        <w:rPr>
          <w:b/>
        </w:rPr>
      </w:pPr>
    </w:p>
    <w:tbl>
      <w:tblPr>
        <w:tblpPr w:leftFromText="180" w:rightFromText="180" w:vertAnchor="text" w:horzAnchor="margin" w:tblpX="-318" w:tblpY="184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1418"/>
        <w:gridCol w:w="1276"/>
        <w:gridCol w:w="1417"/>
        <w:gridCol w:w="1134"/>
        <w:gridCol w:w="3260"/>
      </w:tblGrid>
      <w:tr w:rsidR="009874CE" w:rsidRPr="000073EE" w:rsidTr="000754BF">
        <w:trPr>
          <w:trHeight w:val="246"/>
        </w:trPr>
        <w:tc>
          <w:tcPr>
            <w:tcW w:w="675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№ п/п</w:t>
            </w:r>
          </w:p>
        </w:tc>
        <w:tc>
          <w:tcPr>
            <w:tcW w:w="5103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134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4111" w:type="dxa"/>
            <w:gridSpan w:val="3"/>
          </w:tcPr>
          <w:p w:rsidR="009874CE" w:rsidRPr="009A4644" w:rsidRDefault="009874CE" w:rsidP="005100E3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100E3" w:rsidRPr="005100E3" w:rsidRDefault="005100E3" w:rsidP="005100E3">
            <w:pPr>
              <w:jc w:val="center"/>
            </w:pPr>
            <w:r w:rsidRPr="005100E3">
              <w:t>Выполнение</w:t>
            </w:r>
          </w:p>
          <w:p w:rsidR="005100E3" w:rsidRDefault="005100E3" w:rsidP="005100E3">
            <w:pPr>
              <w:jc w:val="center"/>
              <w:rPr>
                <w:b/>
              </w:rPr>
            </w:pPr>
            <w:r w:rsidRPr="005100E3">
              <w:t>плана, %</w:t>
            </w:r>
          </w:p>
          <w:p w:rsidR="009874CE" w:rsidRPr="009A4644" w:rsidRDefault="009874CE" w:rsidP="005100E3">
            <w:pPr>
              <w:jc w:val="center"/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 w:rsidRPr="009A4644">
              <w:t>Примечание</w:t>
            </w:r>
          </w:p>
        </w:tc>
      </w:tr>
      <w:tr w:rsidR="009874CE" w:rsidRPr="000073EE" w:rsidTr="000754BF">
        <w:trPr>
          <w:trHeight w:val="363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103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 w:val="restart"/>
          </w:tcPr>
          <w:p w:rsidR="009874CE" w:rsidRDefault="009874CE" w:rsidP="005100E3">
            <w:pPr>
              <w:jc w:val="center"/>
            </w:pPr>
            <w:r>
              <w:t>20</w:t>
            </w:r>
            <w:r w:rsidR="00F906DD">
              <w:t>20</w:t>
            </w:r>
            <w:r>
              <w:t xml:space="preserve"> </w:t>
            </w:r>
          </w:p>
          <w:p w:rsidR="009874CE" w:rsidRDefault="009874CE" w:rsidP="005100E3">
            <w:pPr>
              <w:jc w:val="center"/>
            </w:pPr>
            <w:r>
              <w:t>год</w:t>
            </w:r>
          </w:p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9874CE" w:rsidRPr="000C6126" w:rsidRDefault="009874CE" w:rsidP="00F906DD">
            <w:pPr>
              <w:jc w:val="center"/>
            </w:pPr>
            <w:r>
              <w:t>20</w:t>
            </w:r>
            <w:r w:rsidR="008F5B93">
              <w:t>2</w:t>
            </w:r>
            <w:r w:rsidR="00F906DD">
              <w:t>1</w:t>
            </w:r>
            <w:r>
              <w:t xml:space="preserve"> год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0754BF">
        <w:trPr>
          <w:trHeight w:val="454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103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/>
          </w:tcPr>
          <w:p w:rsidR="009874CE" w:rsidRDefault="009874CE" w:rsidP="005100E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0754BF">
        <w:tc>
          <w:tcPr>
            <w:tcW w:w="675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</w:p>
        </w:tc>
        <w:tc>
          <w:tcPr>
            <w:tcW w:w="5103" w:type="dxa"/>
          </w:tcPr>
          <w:p w:rsidR="009874CE" w:rsidRPr="009A4644" w:rsidRDefault="009874CE" w:rsidP="005100E3">
            <w:pPr>
              <w:jc w:val="center"/>
            </w:pPr>
            <w:r w:rsidRPr="009A4644">
              <w:t>2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8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F87E0B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E0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754BF" w:rsidRPr="00665F4F" w:rsidRDefault="000754BF" w:rsidP="000754BF">
            <w:pPr>
              <w:jc w:val="both"/>
            </w:pPr>
            <w:r w:rsidRPr="00665F4F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93,60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93,87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93,69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99,8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D=17135,0/(22411,7-226,5-3930,7)*100=93,87</w:t>
            </w:r>
            <w:r w:rsidRPr="000754BF">
              <w:rPr>
                <w:sz w:val="20"/>
                <w:szCs w:val="20"/>
              </w:rPr>
              <w:t xml:space="preserve"> </w:t>
            </w:r>
            <w:r w:rsidRPr="000754BF">
              <w:rPr>
                <w:sz w:val="20"/>
                <w:szCs w:val="20"/>
              </w:rPr>
              <w:t>2021 факт: D= 16612,39/(29857,48-226,5- 11649086,99--250,0)*100=93,69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F87E0B" w:rsidRDefault="000754BF" w:rsidP="000754BF">
            <w:pPr>
              <w:jc w:val="center"/>
            </w:pPr>
            <w:r w:rsidRPr="00F87E0B">
              <w:t>2</w:t>
            </w:r>
          </w:p>
        </w:tc>
        <w:tc>
          <w:tcPr>
            <w:tcW w:w="5103" w:type="dxa"/>
          </w:tcPr>
          <w:p w:rsidR="000754BF" w:rsidRPr="00665F4F" w:rsidRDefault="000754BF" w:rsidP="000754BF">
            <w:pPr>
              <w:jc w:val="both"/>
            </w:pPr>
            <w:r w:rsidRPr="00665F4F">
              <w:t>Снижение недоимки по местным налогам и сборам, зачисляемым в бюджет поселения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6,15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35,00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17,21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49,2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СН= (2819,38+479,32)-(1832,60+311,557)/(2819,38+479,32)*100=35,00</w:t>
            </w:r>
          </w:p>
          <w:p w:rsidR="000754BF" w:rsidRPr="000754BF" w:rsidRDefault="000754BF" w:rsidP="000754BF">
            <w:pPr>
              <w:rPr>
                <w:rFonts w:ascii="Calibri" w:hAnsi="Calibri" w:cs="Calibri"/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СН= (2561,74897+508,56569)-(2394,34440+147,54812)/ (2561,74897+508,56569)*100= 528,42214/3070,31466*100=17,21%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F87E0B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754BF" w:rsidRPr="00665F4F" w:rsidRDefault="000754BF" w:rsidP="000754BF">
            <w:pPr>
              <w:jc w:val="both"/>
            </w:pPr>
            <w:r w:rsidRPr="00891612">
              <w:t>Участие поселений в мероприятиях государственных программ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↑ в 2,5 р.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Default="000754BF" w:rsidP="000754BF">
            <w:r>
              <w:t>2021 план: 2</w:t>
            </w:r>
          </w:p>
          <w:p w:rsidR="000754BF" w:rsidRDefault="000754BF" w:rsidP="000754BF">
            <w:r>
              <w:t>2021 факт: 5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 xml:space="preserve">1. Федеральный проект «Формирование комфортной городской среды» ГП Воронежской области «Формирование современной городской среды Воронежской области» - 2965129,65 руб. 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2. Государственная программа Воронежской области «Развитие транспортной системы» - ремонт автомобильных дорог– 4976525,48 руб.;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 xml:space="preserve">3. Государственная программа </w:t>
            </w:r>
            <w:r w:rsidRPr="000754BF">
              <w:rPr>
                <w:sz w:val="20"/>
                <w:szCs w:val="20"/>
              </w:rPr>
              <w:lastRenderedPageBreak/>
              <w:t>Воронежской области «Обеспечение доступным и комфортным жильем населения Воронежской области» - блочно-модульная котельная и реконструкция линейной части тепловых сетей по адресу: Воронежская области, Калачеевский район, п. Пригородный (ПИР) – 4300000,00 руб.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4.   Государственная программа Воронежской области «Обеспечение качественными жилищно-коммунальными услугами населения Воронежской области» -  Ремонт котла ДЕ-6,5 (частичная замена труб поверхности нагрева), по адресу: Воронежская область, Калачеевский район, п. Пригородный, ул. Космонавтов, 44 - 1 284 149,27 руб.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5. Гос. программа ВО - уличное освещение 184 646,11 руб.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F87E0B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>Динамика доли расходов на содержание органов местного самоуправления в объеме налоговых и неналоговых доходов бюджета поселения</w:t>
            </w:r>
          </w:p>
        </w:tc>
        <w:tc>
          <w:tcPr>
            <w:tcW w:w="1134" w:type="dxa"/>
          </w:tcPr>
          <w:p w:rsidR="000754BF" w:rsidRPr="00E8443C" w:rsidRDefault="000754BF" w:rsidP="00075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155,74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163,91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150,74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91,97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U= (7502,1/17135,0)/(5649,36/21152,57)*100=163,91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год факт: U=(6687,83/16612,39)/(5649,36/21152,57)*100= 150,74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150,74/163,91*100=91,97%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DD595A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134" w:type="dxa"/>
          </w:tcPr>
          <w:p w:rsidR="000754BF" w:rsidRPr="00340898" w:rsidRDefault="000754BF" w:rsidP="000754BF">
            <w:pPr>
              <w:jc w:val="center"/>
              <w:rPr>
                <w:sz w:val="18"/>
                <w:szCs w:val="18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Default="000754BF" w:rsidP="00075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план: 100%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2021 факт: 100%</w:t>
            </w:r>
          </w:p>
        </w:tc>
      </w:tr>
      <w:tr w:rsidR="000754BF" w:rsidRPr="009A4644" w:rsidTr="000754BF">
        <w:tc>
          <w:tcPr>
            <w:tcW w:w="675" w:type="dxa"/>
          </w:tcPr>
          <w:p w:rsidR="000754BF" w:rsidRPr="00F87E0B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>Доля зарегистрированных объектов недвижимости от общего количества объектов недвижимости, находящихся в реестре муниципальной собственности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76,9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77,3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78,0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100,9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План 2021: 1 объект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167/216*100=77,3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Факт 2021: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 xml:space="preserve">Зарегистрировано: 2 ЗУ ЛПХ+ 2 газопровода (были в реестре МИ) 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Всего объектов: 216+2=218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170/218*100=78,0</w:t>
            </w:r>
          </w:p>
        </w:tc>
      </w:tr>
      <w:tr w:rsidR="000754BF" w:rsidRPr="00432D7D" w:rsidTr="000754BF">
        <w:tc>
          <w:tcPr>
            <w:tcW w:w="675" w:type="dxa"/>
          </w:tcPr>
          <w:p w:rsidR="000754BF" w:rsidRPr="00F87E0B" w:rsidRDefault="000754BF" w:rsidP="000754BF">
            <w:pPr>
              <w:jc w:val="center"/>
            </w:pPr>
            <w:r>
              <w:t>7</w:t>
            </w:r>
          </w:p>
        </w:tc>
        <w:tc>
          <w:tcPr>
            <w:tcW w:w="5103" w:type="dxa"/>
          </w:tcPr>
          <w:p w:rsidR="000754BF" w:rsidRPr="00665F4F" w:rsidRDefault="000754BF" w:rsidP="000754BF">
            <w:pPr>
              <w:pStyle w:val="af"/>
              <w:snapToGrid w:val="0"/>
            </w:pPr>
            <w:r w:rsidRPr="00665F4F">
              <w:t>Доля протяженности улиц в населенных пунктах поселения, обеспеченных централизованным водоснабжением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19972/19972*100=100%</w:t>
            </w:r>
          </w:p>
        </w:tc>
      </w:tr>
      <w:tr w:rsidR="000754BF" w:rsidRPr="00432D7D" w:rsidTr="000754BF">
        <w:tc>
          <w:tcPr>
            <w:tcW w:w="675" w:type="dxa"/>
          </w:tcPr>
          <w:p w:rsidR="000754BF" w:rsidRPr="00F87E0B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754BF" w:rsidRPr="00665F4F" w:rsidRDefault="000754BF" w:rsidP="000754BF">
            <w:pPr>
              <w:pStyle w:val="af"/>
              <w:snapToGrid w:val="0"/>
            </w:pPr>
            <w:r w:rsidRPr="00665F4F"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134" w:type="dxa"/>
          </w:tcPr>
          <w:p w:rsidR="000754BF" w:rsidRPr="00B768AD" w:rsidRDefault="000754BF" w:rsidP="000754BF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До=272/272*100=100%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До=272/272*100=100%</w:t>
            </w:r>
          </w:p>
        </w:tc>
      </w:tr>
      <w:tr w:rsidR="000754BF" w:rsidRPr="00432D7D" w:rsidTr="000754BF">
        <w:tc>
          <w:tcPr>
            <w:tcW w:w="675" w:type="dxa"/>
          </w:tcPr>
          <w:p w:rsidR="000754BF" w:rsidRPr="00296498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 xml:space="preserve">Рост оборота розничной торговли на ярмарках </w:t>
            </w:r>
          </w:p>
        </w:tc>
        <w:tc>
          <w:tcPr>
            <w:tcW w:w="1134" w:type="dxa"/>
          </w:tcPr>
          <w:p w:rsidR="000754BF" w:rsidRPr="002E5572" w:rsidRDefault="000754BF" w:rsidP="000754BF">
            <w:pPr>
              <w:jc w:val="center"/>
              <w:rPr>
                <w:sz w:val="20"/>
                <w:szCs w:val="20"/>
                <w:highlight w:val="red"/>
              </w:rPr>
            </w:pPr>
            <w:r w:rsidRPr="008C1BE6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0754BF" w:rsidRPr="00853383" w:rsidRDefault="000754BF" w:rsidP="000754BF">
            <w:pPr>
              <w:jc w:val="center"/>
            </w:pPr>
            <w:r>
              <w:t>110</w:t>
            </w:r>
          </w:p>
        </w:tc>
        <w:tc>
          <w:tcPr>
            <w:tcW w:w="1276" w:type="dxa"/>
          </w:tcPr>
          <w:p w:rsidR="000754BF" w:rsidRPr="00853383" w:rsidRDefault="000754BF" w:rsidP="000754BF">
            <w:pPr>
              <w:jc w:val="center"/>
            </w:pPr>
            <w:r>
              <w:t>105</w:t>
            </w:r>
          </w:p>
        </w:tc>
        <w:tc>
          <w:tcPr>
            <w:tcW w:w="1417" w:type="dxa"/>
          </w:tcPr>
          <w:p w:rsidR="000754BF" w:rsidRPr="00853383" w:rsidRDefault="000754BF" w:rsidP="000754BF">
            <w:pPr>
              <w:jc w:val="center"/>
            </w:pPr>
            <w:r>
              <w:t>105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Pr="00853383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план: 105%</w:t>
            </w:r>
          </w:p>
          <w:p w:rsidR="000754BF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 31,6/31,6*100= 100%</w:t>
            </w:r>
          </w:p>
        </w:tc>
      </w:tr>
      <w:tr w:rsidR="000754BF" w:rsidRPr="00432D7D" w:rsidTr="000754BF">
        <w:tc>
          <w:tcPr>
            <w:tcW w:w="675" w:type="dxa"/>
          </w:tcPr>
          <w:p w:rsidR="000754BF" w:rsidRPr="00296498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>Содержание мест захоронения</w:t>
            </w:r>
          </w:p>
        </w:tc>
        <w:tc>
          <w:tcPr>
            <w:tcW w:w="1134" w:type="dxa"/>
          </w:tcPr>
          <w:p w:rsidR="000754BF" w:rsidRPr="00E3326E" w:rsidRDefault="000754BF" w:rsidP="000754BF">
            <w:pPr>
              <w:jc w:val="center"/>
              <w:rPr>
                <w:sz w:val="20"/>
                <w:szCs w:val="20"/>
              </w:rPr>
            </w:pPr>
            <w:r w:rsidRPr="00E3326E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Кладбище п. Черноземный:</w:t>
            </w:r>
          </w:p>
          <w:p w:rsidR="000754BF" w:rsidRPr="000754BF" w:rsidRDefault="005900AB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0754BF" w:rsidRPr="000754BF">
              <w:rPr>
                <w:sz w:val="20"/>
                <w:szCs w:val="20"/>
              </w:rPr>
              <w:t>Имеется ограждение, не требующее ремонта, покраска осуществляется ежегодно в весенний период;</w:t>
            </w:r>
          </w:p>
          <w:p w:rsidR="000754BF" w:rsidRPr="000754BF" w:rsidRDefault="005900AB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="000754BF" w:rsidRPr="000754BF">
              <w:rPr>
                <w:sz w:val="20"/>
                <w:szCs w:val="20"/>
              </w:rPr>
              <w:t xml:space="preserve">Сорная травяная растительность и аварийные деревья отсутствуют. </w:t>
            </w:r>
          </w:p>
          <w:p w:rsidR="000754BF" w:rsidRPr="000754BF" w:rsidRDefault="005900AB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  <w:r w:rsidR="000754BF" w:rsidRPr="000754BF">
              <w:rPr>
                <w:sz w:val="20"/>
                <w:szCs w:val="20"/>
              </w:rPr>
              <w:t>Установлены контейнеры для сбора мусора.</w:t>
            </w:r>
          </w:p>
          <w:p w:rsidR="000754BF" w:rsidRPr="000754BF" w:rsidRDefault="005900AB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</w:t>
            </w:r>
            <w:r w:rsidR="000754BF" w:rsidRPr="000754BF">
              <w:rPr>
                <w:sz w:val="20"/>
                <w:szCs w:val="20"/>
              </w:rPr>
              <w:t>Осуществляется уход за брошенными захоронениями.</w:t>
            </w:r>
          </w:p>
          <w:p w:rsidR="000754BF" w:rsidRPr="000754BF" w:rsidRDefault="005900AB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</w:t>
            </w:r>
            <w:r w:rsidR="000754BF" w:rsidRPr="000754BF">
              <w:rPr>
                <w:sz w:val="20"/>
                <w:szCs w:val="20"/>
              </w:rPr>
              <w:t>Подъездные пути имеются.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Кладбище закрытое: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Произведена санитарная вырубка сухостойных деревьев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Осуществляется уход за брошенными захоронениями</w:t>
            </w:r>
          </w:p>
        </w:tc>
      </w:tr>
      <w:tr w:rsidR="000754BF" w:rsidRPr="00432D7D" w:rsidTr="000754BF">
        <w:tc>
          <w:tcPr>
            <w:tcW w:w="675" w:type="dxa"/>
          </w:tcPr>
          <w:p w:rsidR="000754BF" w:rsidRPr="00296498" w:rsidRDefault="000754BF" w:rsidP="000754B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754BF" w:rsidRPr="00665F4F" w:rsidRDefault="000754BF" w:rsidP="000754BF">
            <w:r w:rsidRPr="00665F4F">
              <w:t>Количество оборудованных детских площадок и мест массового отдыха</w:t>
            </w:r>
          </w:p>
        </w:tc>
        <w:tc>
          <w:tcPr>
            <w:tcW w:w="1134" w:type="dxa"/>
          </w:tcPr>
          <w:p w:rsidR="000754BF" w:rsidRPr="00943A86" w:rsidRDefault="000754BF" w:rsidP="000754BF">
            <w:pPr>
              <w:jc w:val="center"/>
              <w:rPr>
                <w:sz w:val="20"/>
                <w:szCs w:val="20"/>
              </w:rPr>
            </w:pPr>
            <w:r w:rsidRPr="00943A86">
              <w:rPr>
                <w:sz w:val="20"/>
                <w:szCs w:val="20"/>
              </w:rPr>
              <w:t>единиц на 1000 чел. населения.</w:t>
            </w:r>
          </w:p>
        </w:tc>
        <w:tc>
          <w:tcPr>
            <w:tcW w:w="1418" w:type="dxa"/>
          </w:tcPr>
          <w:p w:rsidR="000754BF" w:rsidRDefault="000754BF" w:rsidP="000754BF">
            <w:pPr>
              <w:jc w:val="center"/>
            </w:pPr>
            <w:r>
              <w:t>2,4</w:t>
            </w:r>
          </w:p>
        </w:tc>
        <w:tc>
          <w:tcPr>
            <w:tcW w:w="1276" w:type="dxa"/>
          </w:tcPr>
          <w:p w:rsidR="000754BF" w:rsidRDefault="000754BF" w:rsidP="000754BF">
            <w:pPr>
              <w:jc w:val="center"/>
            </w:pPr>
            <w:r>
              <w:t>2,3</w:t>
            </w:r>
          </w:p>
        </w:tc>
        <w:tc>
          <w:tcPr>
            <w:tcW w:w="1417" w:type="dxa"/>
          </w:tcPr>
          <w:p w:rsidR="000754BF" w:rsidRDefault="000754BF" w:rsidP="000754BF">
            <w:pPr>
              <w:jc w:val="center"/>
            </w:pPr>
            <w:r>
              <w:t>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754BF" w:rsidRDefault="000754BF" w:rsidP="000754BF">
            <w:pPr>
              <w:jc w:val="center"/>
            </w:pPr>
            <w:r>
              <w:t>130,4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2021 план: 17/4385*1000= 3,9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754BF">
              <w:rPr>
                <w:sz w:val="20"/>
                <w:szCs w:val="20"/>
              </w:rPr>
              <w:t>3/4385*1000=0,7 (пляж, парк Черн., сквер Пригород.)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(3,9+0,7)/2=2,3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23/4351*1000= 5,3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 xml:space="preserve">Дополнительно оборудовано: 2 детские площадки -МКД №18, между МКД №41 и МКД №27; 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lastRenderedPageBreak/>
              <w:t>2 спортивные – МКД №35, между МКД №26 и МКД №30 (уличные тренажеры), 2 площ. в местах массового отдыха</w:t>
            </w:r>
          </w:p>
          <w:p w:rsid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3/4351*1000=0,7 (пля</w:t>
            </w:r>
            <w:r>
              <w:rPr>
                <w:sz w:val="20"/>
                <w:szCs w:val="20"/>
              </w:rPr>
              <w:t>ж, парк Черн., сквер Пригород.)</w:t>
            </w:r>
            <w:r w:rsidRPr="000754BF">
              <w:rPr>
                <w:sz w:val="20"/>
                <w:szCs w:val="20"/>
              </w:rPr>
              <w:t xml:space="preserve"> </w:t>
            </w:r>
          </w:p>
          <w:p w:rsidR="000754BF" w:rsidRPr="000754BF" w:rsidRDefault="000754BF" w:rsidP="000754BF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(5,3+0,7)/2=3,0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296498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649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900AB" w:rsidRPr="00665F4F" w:rsidRDefault="005900AB" w:rsidP="005900AB">
            <w:pPr>
              <w:jc w:val="both"/>
            </w:pPr>
            <w:r w:rsidRPr="00665F4F">
              <w:t xml:space="preserve">Объем инвестиций в основной капитал по полному кругу организаций всех форм собственности в расчете на душу населения </w:t>
            </w:r>
          </w:p>
        </w:tc>
        <w:tc>
          <w:tcPr>
            <w:tcW w:w="1134" w:type="dxa"/>
          </w:tcPr>
          <w:p w:rsidR="005900AB" w:rsidRPr="00B768AD" w:rsidRDefault="005900AB" w:rsidP="005900AB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руб.</w:t>
            </w:r>
          </w:p>
          <w:p w:rsidR="005900AB" w:rsidRPr="00B768AD" w:rsidRDefault="005900AB" w:rsidP="005900AB">
            <w:pPr>
              <w:jc w:val="center"/>
              <w:rPr>
                <w:sz w:val="20"/>
                <w:szCs w:val="20"/>
              </w:rPr>
            </w:pPr>
          </w:p>
          <w:p w:rsidR="005900AB" w:rsidRPr="00B768AD" w:rsidRDefault="005900AB" w:rsidP="005900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900AB" w:rsidRPr="00853383" w:rsidRDefault="005900AB" w:rsidP="005900AB">
            <w:pPr>
              <w:jc w:val="center"/>
            </w:pPr>
            <w:r>
              <w:t>204294</w:t>
            </w:r>
          </w:p>
        </w:tc>
        <w:tc>
          <w:tcPr>
            <w:tcW w:w="1276" w:type="dxa"/>
          </w:tcPr>
          <w:p w:rsidR="005900AB" w:rsidRPr="00853383" w:rsidRDefault="005900AB" w:rsidP="005900AB">
            <w:pPr>
              <w:jc w:val="center"/>
            </w:pPr>
            <w:r>
              <w:t>106 014</w:t>
            </w:r>
          </w:p>
        </w:tc>
        <w:tc>
          <w:tcPr>
            <w:tcW w:w="1417" w:type="dxa"/>
          </w:tcPr>
          <w:p w:rsidR="005900AB" w:rsidRPr="00853383" w:rsidRDefault="005900AB" w:rsidP="005900AB">
            <w:pPr>
              <w:jc w:val="center"/>
            </w:pPr>
            <w:r>
              <w:t>278 699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Pr="00853383" w:rsidRDefault="005900AB" w:rsidP="005900AB">
            <w:pPr>
              <w:jc w:val="center"/>
            </w:pPr>
            <w:r>
              <w:t>↑ в 2,6 раза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план: 464 872 530/4385=106014 руб.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 1 212 619 736/4351= 278 699 руб.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АО «КРИСТАЛЛ» - 2444 т.р.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Филиал МКВ ООО «Калачеевский сырзавод»-  1 149 744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Арла-Фудс –  12 866 т.р.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ЛПУМГ – 158 т.р.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ОК Калачеевский –  184,742 т.р.</w:t>
            </w:r>
            <w:r w:rsidRPr="005900AB">
              <w:rPr>
                <w:sz w:val="20"/>
                <w:szCs w:val="20"/>
              </w:rPr>
              <w:t xml:space="preserve"> </w:t>
            </w:r>
          </w:p>
          <w:p w:rsid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Администрация Пригородного сп – 960,952 т. р.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МКУ «ЦТКДИ «Гармония» - 19,989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Заводская СОШ – 2355,696 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Пригородный д/сад – 365,602 т.р. 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Черноземная СОШ – 207,920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Дом-интернат – 86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ОАО Газпром газораспределение г. Калач – 3333 т.р.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ООО «Черноземье» - 35581,835 т.р. 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ИП глава КФХ Зубов И.Е. - 1412 т. р.  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ИП глава КФХ Волощук В.В. – 2900 т. р.  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296498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5900AB" w:rsidRPr="00665F4F" w:rsidRDefault="005900AB" w:rsidP="005900AB">
            <w:pPr>
              <w:jc w:val="both"/>
            </w:pPr>
            <w:r w:rsidRPr="00665F4F">
              <w:t>Доля автомобильных дорог общего пользования местного значения с твердым покрытием в отношении которых произведён ремонт (капитальный ремонт, реконструкция)</w:t>
            </w:r>
          </w:p>
        </w:tc>
        <w:tc>
          <w:tcPr>
            <w:tcW w:w="1134" w:type="dxa"/>
          </w:tcPr>
          <w:p w:rsidR="005900AB" w:rsidRPr="007F679C" w:rsidRDefault="005900AB" w:rsidP="005900AB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4,2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10,7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↑ в 2,5 р.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643/15217*100=4,2%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1622/15217*100=10,7%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МК №0131300024921000010/1 от 28.05.2021 - 1067 м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МК №0131300016221000001-1 от 24.08.2021 - 307 м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МК №0131300016221000004/1 от 23.09.2021 - 232 м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1067+307+232=1606 м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Собственные средства: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lastRenderedPageBreak/>
              <w:t>16м ул. Благовещенская</w:t>
            </w:r>
          </w:p>
        </w:tc>
      </w:tr>
      <w:tr w:rsidR="005900AB" w:rsidRPr="00432D7D" w:rsidTr="000754BF">
        <w:trPr>
          <w:trHeight w:val="756"/>
        </w:trPr>
        <w:tc>
          <w:tcPr>
            <w:tcW w:w="675" w:type="dxa"/>
          </w:tcPr>
          <w:p w:rsidR="005900AB" w:rsidRPr="00296498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03" w:type="dxa"/>
          </w:tcPr>
          <w:p w:rsidR="005900AB" w:rsidRPr="00665F4F" w:rsidRDefault="005900AB" w:rsidP="005900AB">
            <w:pPr>
              <w:jc w:val="both"/>
            </w:pPr>
            <w:r w:rsidRPr="00665F4F"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1134" w:type="dxa"/>
          </w:tcPr>
          <w:p w:rsidR="005900AB" w:rsidRPr="00B768AD" w:rsidRDefault="005900AB" w:rsidP="005900AB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64,6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78,3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82,4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105,2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(1500+1486+830)/4755*100= 78,3%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(3074+830+16)/4755*100=82,4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МК №0131300024921000011/3 от 28.05.2021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Дополнительно (безвозмездно): 16м ул. Благовещенская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296498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5900AB" w:rsidRPr="00665F4F" w:rsidRDefault="005900AB" w:rsidP="005900AB">
            <w:r w:rsidRPr="00665F4F">
              <w:t>Расходы бюджета поселения на культуру в расчете на 1 жителя</w:t>
            </w:r>
          </w:p>
        </w:tc>
        <w:tc>
          <w:tcPr>
            <w:tcW w:w="1134" w:type="dxa"/>
          </w:tcPr>
          <w:p w:rsidR="005900AB" w:rsidRPr="00B751B2" w:rsidRDefault="005900AB" w:rsidP="005900AB">
            <w:pPr>
              <w:jc w:val="center"/>
              <w:rPr>
                <w:sz w:val="20"/>
                <w:szCs w:val="20"/>
              </w:rPr>
            </w:pPr>
            <w:r w:rsidRPr="00B751B2">
              <w:rPr>
                <w:sz w:val="20"/>
                <w:szCs w:val="20"/>
              </w:rPr>
              <w:t>рублей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1482,8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1502,6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1619,0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107,7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Рбп=(6588800-0)/4385=1502,6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Рбп= (7 044 383-0)/4351= 1619,0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1619,0/1502,6*100= 107,7%</w:t>
            </w:r>
          </w:p>
        </w:tc>
      </w:tr>
      <w:tr w:rsidR="005900AB" w:rsidRPr="00432D7D" w:rsidTr="000754BF">
        <w:trPr>
          <w:trHeight w:val="758"/>
        </w:trPr>
        <w:tc>
          <w:tcPr>
            <w:tcW w:w="675" w:type="dxa"/>
          </w:tcPr>
          <w:p w:rsidR="005900AB" w:rsidRPr="00665F4F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5F4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900AB" w:rsidRPr="00665F4F" w:rsidRDefault="005900AB" w:rsidP="005900AB">
            <w:r w:rsidRPr="00665F4F">
              <w:t xml:space="preserve">Реализация проектов ТОС </w:t>
            </w:r>
          </w:p>
        </w:tc>
        <w:tc>
          <w:tcPr>
            <w:tcW w:w="1134" w:type="dxa"/>
          </w:tcPr>
          <w:p w:rsidR="005900AB" w:rsidRPr="00201A8F" w:rsidRDefault="005900AB" w:rsidP="005900AB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план: 1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1 – ТОС «Возрождение» реализован проект по установке памятного знака в парке п. Черноземный с привлечением областных средств (получен грант в сумме – 132670 рублей)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6400DD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00D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900AB" w:rsidRPr="00665F4F" w:rsidRDefault="005900AB" w:rsidP="005900AB">
            <w:pPr>
              <w:rPr>
                <w:highlight w:val="yellow"/>
              </w:rPr>
            </w:pPr>
            <w:r w:rsidRPr="00891612">
              <w:t>Участие поселения в областных и федеральных конкурсах</w:t>
            </w:r>
          </w:p>
        </w:tc>
        <w:tc>
          <w:tcPr>
            <w:tcW w:w="1134" w:type="dxa"/>
          </w:tcPr>
          <w:p w:rsidR="005900AB" w:rsidRPr="00201A8F" w:rsidRDefault="005900AB" w:rsidP="005900AB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в 4 р.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план: 1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 4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1.  Финалисты – Ежегодный публичный конкурс «Лучшее муниципальное образование Воронежской области 2021 года»: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- номинация «Лучшее муниципальное образование»;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2. Победители -  Ежегодный публичный конкурс «Лучшее муниципальное образование Воронежской области 2021 года» номинация Лучшая муниципальная практика благоустройства городских и сельских населенных пунктов»;</w:t>
            </w:r>
          </w:p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3.  Финалисты - Ежегодный публичный конкурс «Лучшее муниципальное образование </w:t>
            </w:r>
            <w:r w:rsidRPr="005900AB">
              <w:rPr>
                <w:sz w:val="20"/>
                <w:szCs w:val="20"/>
              </w:rPr>
              <w:lastRenderedPageBreak/>
              <w:t>Воронежской области 2021 года» номинация «Лучшая муниципальная практика обеспечения безопасности жизнедеятельности населения на территории поселения»;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4.  Ежегодный публичный конкурс «Лучшее муниципальное образование Воронежской области 2021 года» номинация «Лучшая муниципальная практика управления муниципальными финансами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665F4F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89161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3" w:type="dxa"/>
          </w:tcPr>
          <w:p w:rsidR="005900AB" w:rsidRPr="00665F4F" w:rsidRDefault="005900AB" w:rsidP="005900AB">
            <w:r w:rsidRPr="00665F4F"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134" w:type="dxa"/>
          </w:tcPr>
          <w:p w:rsidR="005900AB" w:rsidRPr="00201A8F" w:rsidRDefault="005900AB" w:rsidP="00590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1,7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1,7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1,8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73/4385*100=1,7%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80/4351*100=1,8%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0754BF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0754BF"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5103" w:type="dxa"/>
          </w:tcPr>
          <w:p w:rsidR="005900AB" w:rsidRPr="000754BF" w:rsidRDefault="005900AB" w:rsidP="005900AB">
            <w:pPr>
              <w:rPr>
                <w:highlight w:val="yellow"/>
              </w:rPr>
            </w:pPr>
            <w:r w:rsidRPr="000754BF">
              <w:rPr>
                <w:highlight w:val="yellow"/>
              </w:rPr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134" w:type="dxa"/>
          </w:tcPr>
          <w:p w:rsidR="005900AB" w:rsidRPr="000754BF" w:rsidRDefault="005900AB" w:rsidP="005900AB">
            <w:pPr>
              <w:jc w:val="center"/>
              <w:rPr>
                <w:sz w:val="20"/>
                <w:szCs w:val="20"/>
                <w:highlight w:val="yellow"/>
              </w:rPr>
            </w:pPr>
            <w:r w:rsidRPr="000754BF">
              <w:rPr>
                <w:sz w:val="20"/>
                <w:szCs w:val="20"/>
                <w:highlight w:val="yellow"/>
              </w:rPr>
              <w:t>единиц</w:t>
            </w:r>
          </w:p>
        </w:tc>
        <w:tc>
          <w:tcPr>
            <w:tcW w:w="1418" w:type="dxa"/>
          </w:tcPr>
          <w:p w:rsidR="005900AB" w:rsidRPr="000754BF" w:rsidRDefault="005900AB" w:rsidP="005900AB">
            <w:pPr>
              <w:jc w:val="center"/>
              <w:rPr>
                <w:highlight w:val="yellow"/>
              </w:rPr>
            </w:pPr>
            <w:r w:rsidRPr="000754BF">
              <w:rPr>
                <w:highlight w:val="yellow"/>
              </w:rPr>
              <w:t>0</w:t>
            </w:r>
          </w:p>
        </w:tc>
        <w:tc>
          <w:tcPr>
            <w:tcW w:w="1276" w:type="dxa"/>
          </w:tcPr>
          <w:p w:rsidR="005900AB" w:rsidRPr="000754BF" w:rsidRDefault="005900AB" w:rsidP="005900AB">
            <w:pPr>
              <w:jc w:val="center"/>
              <w:rPr>
                <w:highlight w:val="yellow"/>
              </w:rPr>
            </w:pPr>
            <w:r w:rsidRPr="000754BF">
              <w:rPr>
                <w:highlight w:val="yellow"/>
              </w:rPr>
              <w:t>0</w:t>
            </w:r>
          </w:p>
        </w:tc>
        <w:tc>
          <w:tcPr>
            <w:tcW w:w="1417" w:type="dxa"/>
          </w:tcPr>
          <w:p w:rsidR="005900AB" w:rsidRPr="000754BF" w:rsidRDefault="005900AB" w:rsidP="005900AB">
            <w:pPr>
              <w:jc w:val="center"/>
              <w:rPr>
                <w:highlight w:val="yellow"/>
              </w:rPr>
            </w:pPr>
            <w:r w:rsidRPr="000754BF">
              <w:rPr>
                <w:highlight w:val="yellow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Pr="00432D7D" w:rsidRDefault="005900AB" w:rsidP="005900A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jc w:val="center"/>
              <w:rPr>
                <w:sz w:val="20"/>
                <w:szCs w:val="20"/>
              </w:rPr>
            </w:pPr>
          </w:p>
        </w:tc>
      </w:tr>
      <w:tr w:rsidR="005900AB" w:rsidRPr="00432D7D" w:rsidTr="000754BF">
        <w:tc>
          <w:tcPr>
            <w:tcW w:w="675" w:type="dxa"/>
          </w:tcPr>
          <w:p w:rsidR="005900AB" w:rsidRPr="006400DD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5900AB" w:rsidRPr="00665F4F" w:rsidRDefault="005900AB" w:rsidP="005900AB">
            <w:r w:rsidRPr="00665F4F">
              <w:t>Соблюдение сроков и качества предоставляемой отчетности в администрацию района</w:t>
            </w:r>
          </w:p>
        </w:tc>
        <w:tc>
          <w:tcPr>
            <w:tcW w:w="1134" w:type="dxa"/>
          </w:tcPr>
          <w:p w:rsidR="005900AB" w:rsidRDefault="005900AB" w:rsidP="00590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</w:tcPr>
          <w:p w:rsidR="005900AB" w:rsidRPr="000754BF" w:rsidRDefault="005900AB" w:rsidP="005900AB">
            <w:pPr>
              <w:jc w:val="center"/>
            </w:pPr>
            <w:r w:rsidRPr="000754BF">
              <w:t>да</w:t>
            </w:r>
          </w:p>
        </w:tc>
        <w:tc>
          <w:tcPr>
            <w:tcW w:w="1276" w:type="dxa"/>
          </w:tcPr>
          <w:p w:rsidR="005900AB" w:rsidRPr="000754BF" w:rsidRDefault="005900AB" w:rsidP="005900AB">
            <w:pPr>
              <w:jc w:val="center"/>
            </w:pPr>
            <w:r w:rsidRPr="000754BF">
              <w:t>да</w:t>
            </w:r>
          </w:p>
        </w:tc>
        <w:tc>
          <w:tcPr>
            <w:tcW w:w="1417" w:type="dxa"/>
          </w:tcPr>
          <w:p w:rsidR="005900AB" w:rsidRPr="000754BF" w:rsidRDefault="005900AB" w:rsidP="005900AB">
            <w:pPr>
              <w:jc w:val="center"/>
            </w:pPr>
            <w:r w:rsidRPr="000754BF">
              <w:t>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Pr="000754BF" w:rsidRDefault="005900AB" w:rsidP="005900AB">
            <w:pPr>
              <w:jc w:val="center"/>
            </w:pPr>
            <w:r w:rsidRPr="000754BF"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5900AB">
              <w:rPr>
                <w:sz w:val="20"/>
                <w:szCs w:val="20"/>
              </w:rPr>
              <w:t>Специалисты администрации поселения строго контролируют сроки предоставления отчетности.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5900AB">
              <w:rPr>
                <w:sz w:val="20"/>
                <w:szCs w:val="20"/>
              </w:rPr>
              <w:t>Ответы на запросы составляются на основании детальной проработки законодательства по запрашиваемой информации.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5900AB" w:rsidRPr="00891612" w:rsidRDefault="005900AB" w:rsidP="005900AB">
            <w:pPr>
              <w:rPr>
                <w:lang w:eastAsia="en-US"/>
              </w:rPr>
            </w:pPr>
            <w:r w:rsidRPr="00891612">
              <w:t>Наличие направленных в районную административную комиссию материалов по административным правонарушениям на 1 тыс. человек населения</w:t>
            </w:r>
          </w:p>
        </w:tc>
        <w:tc>
          <w:tcPr>
            <w:tcW w:w="1134" w:type="dxa"/>
          </w:tcPr>
          <w:p w:rsidR="005900AB" w:rsidRPr="00E04256" w:rsidRDefault="005900AB" w:rsidP="005900AB">
            <w:pPr>
              <w:jc w:val="center"/>
              <w:rPr>
                <w:sz w:val="20"/>
                <w:szCs w:val="20"/>
                <w:lang w:eastAsia="en-US"/>
              </w:rPr>
            </w:pPr>
            <w:r w:rsidRPr="00E04256">
              <w:rPr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3,4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3,4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3,4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план: 15/4385*1000= 3,4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 15/4351*1000= 3,4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665F4F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891612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5900AB" w:rsidRPr="00665F4F" w:rsidRDefault="005900AB" w:rsidP="005900AB">
            <w:pPr>
              <w:rPr>
                <w:highlight w:val="yellow"/>
                <w:lang w:eastAsia="en-US"/>
              </w:rPr>
            </w:pPr>
            <w:r w:rsidRPr="00665F4F">
              <w:t>Доля населения, охваченного профилактическими флюорографическими медицинскими осмотрами</w:t>
            </w:r>
          </w:p>
        </w:tc>
        <w:tc>
          <w:tcPr>
            <w:tcW w:w="1134" w:type="dxa"/>
          </w:tcPr>
          <w:p w:rsidR="005900AB" w:rsidRPr="00E04256" w:rsidRDefault="005900AB" w:rsidP="005900AB">
            <w:pPr>
              <w:jc w:val="center"/>
              <w:rPr>
                <w:sz w:val="20"/>
                <w:szCs w:val="20"/>
                <w:lang w:eastAsia="en-US"/>
              </w:rPr>
            </w:pPr>
            <w:r w:rsidRPr="00E04256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80,7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85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92,4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108,7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план: 85%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2045/2214*100= 92,4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Взрослое население, подлежащее обследованию – 2901 чел.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Нетранспортабельные – 32 чел.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Проживающие за пределами более 1 года – 655 чел.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lastRenderedPageBreak/>
              <w:t>Подлежит обследованию – 2214 чел.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891612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03" w:type="dxa"/>
          </w:tcPr>
          <w:p w:rsidR="005900AB" w:rsidRPr="00665F4F" w:rsidRDefault="005900AB" w:rsidP="005900AB">
            <w:r>
              <w:t>Доля населенных пунктов, сведения о границах которых внесены в ЕГРН,  от общего количества населенных пунктов в муниципальном образований Калачеевского муниципального района</w:t>
            </w:r>
          </w:p>
        </w:tc>
        <w:tc>
          <w:tcPr>
            <w:tcW w:w="1134" w:type="dxa"/>
          </w:tcPr>
          <w:p w:rsidR="005900AB" w:rsidRPr="00E04256" w:rsidRDefault="005900AB" w:rsidP="00590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5900AB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 xml:space="preserve">2021план: Ликвидация пересечений границ участков и границ населенного пункта (департамент имущественных и земельных отношений Воронежской области), завершение процедуры по внесению границ п. Пригородного после устранения пересечений 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5900AB">
              <w:rPr>
                <w:sz w:val="20"/>
                <w:szCs w:val="20"/>
              </w:rPr>
              <w:t>2021 факт: Завершение процедуры по внесению границ п. Пригородного возможно после устранения пересечений</w:t>
            </w:r>
          </w:p>
        </w:tc>
      </w:tr>
      <w:tr w:rsidR="005900AB" w:rsidRPr="00432D7D" w:rsidTr="000754BF">
        <w:tc>
          <w:tcPr>
            <w:tcW w:w="675" w:type="dxa"/>
          </w:tcPr>
          <w:p w:rsidR="005900AB" w:rsidRPr="00891612" w:rsidRDefault="005900AB" w:rsidP="005900A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5900AB" w:rsidRPr="00665F4F" w:rsidRDefault="005900AB" w:rsidP="005900AB">
            <w:r>
              <w:t>Число посещений культурно-массовых мероприятий учреждений культурно-досугового  типа</w:t>
            </w:r>
          </w:p>
        </w:tc>
        <w:tc>
          <w:tcPr>
            <w:tcW w:w="1134" w:type="dxa"/>
          </w:tcPr>
          <w:p w:rsidR="005900AB" w:rsidRPr="00E04256" w:rsidRDefault="005900AB" w:rsidP="00590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5900AB" w:rsidRDefault="005900AB" w:rsidP="005900AB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00AB" w:rsidRDefault="005900AB" w:rsidP="005900AB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 xml:space="preserve">Базовый год 2019 год: </w:t>
            </w:r>
            <w:r>
              <w:rPr>
                <w:sz w:val="20"/>
                <w:szCs w:val="20"/>
              </w:rPr>
              <w:t xml:space="preserve">22509 посещ </w:t>
            </w:r>
            <w:r w:rsidRPr="000754BF">
              <w:rPr>
                <w:sz w:val="20"/>
                <w:szCs w:val="20"/>
              </w:rPr>
              <w:t>2021 план: 100%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2021 факт: Пригородный 17324+Черноземный 5185=22509</w:t>
            </w:r>
          </w:p>
          <w:p w:rsidR="005900AB" w:rsidRPr="000754BF" w:rsidRDefault="005900AB" w:rsidP="005900AB">
            <w:pPr>
              <w:rPr>
                <w:sz w:val="20"/>
                <w:szCs w:val="20"/>
              </w:rPr>
            </w:pPr>
            <w:r w:rsidRPr="000754BF">
              <w:rPr>
                <w:sz w:val="20"/>
                <w:szCs w:val="20"/>
              </w:rPr>
              <w:t>22509/22509*100= 100%</w:t>
            </w:r>
          </w:p>
        </w:tc>
      </w:tr>
    </w:tbl>
    <w:p w:rsidR="00A8699C" w:rsidRPr="00EC409B" w:rsidRDefault="00A8699C" w:rsidP="00285C35">
      <w:pPr>
        <w:jc w:val="center"/>
        <w:rPr>
          <w:b/>
        </w:rPr>
      </w:pPr>
    </w:p>
    <w:sectPr w:rsidR="00A8699C" w:rsidRPr="00EC409B" w:rsidSect="00285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00" w:right="1134" w:bottom="850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CE0" w:rsidRDefault="003E5CE0" w:rsidP="00BF201A">
      <w:r>
        <w:separator/>
      </w:r>
    </w:p>
  </w:endnote>
  <w:endnote w:type="continuationSeparator" w:id="0">
    <w:p w:rsidR="003E5CE0" w:rsidRDefault="003E5CE0" w:rsidP="00BF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57F" w:rsidRDefault="004D157F" w:rsidP="004D157F">
    <w:pPr>
      <w:pStyle w:val="ac"/>
      <w:tabs>
        <w:tab w:val="clear" w:pos="4677"/>
        <w:tab w:val="clear" w:pos="9355"/>
        <w:tab w:val="left" w:pos="376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CE0" w:rsidRDefault="003E5CE0" w:rsidP="00BF201A">
      <w:r>
        <w:separator/>
      </w:r>
    </w:p>
  </w:footnote>
  <w:footnote w:type="continuationSeparator" w:id="0">
    <w:p w:rsidR="003E5CE0" w:rsidRDefault="003E5CE0" w:rsidP="00BF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57273"/>
      <w:docPartObj>
        <w:docPartGallery w:val="Page Numbers (Top of Page)"/>
        <w:docPartUnique/>
      </w:docPartObj>
    </w:sdtPr>
    <w:sdtEndPr/>
    <w:sdtContent>
      <w:p w:rsidR="00ED6FDC" w:rsidRDefault="00F410FD">
        <w:pPr>
          <w:pStyle w:val="aa"/>
          <w:jc w:val="center"/>
        </w:pPr>
        <w:r>
          <w:fldChar w:fldCharType="begin"/>
        </w:r>
        <w:r w:rsidR="00E75392">
          <w:instrText xml:space="preserve"> PAGE   \* MERGEFORMAT </w:instrText>
        </w:r>
        <w:r>
          <w:fldChar w:fldCharType="separate"/>
        </w:r>
        <w:r w:rsidR="00555C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FDC" w:rsidRDefault="00ED6FD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94653"/>
    <w:multiLevelType w:val="hybridMultilevel"/>
    <w:tmpl w:val="91AAAE28"/>
    <w:lvl w:ilvl="0" w:tplc="496E7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23786F"/>
    <w:multiLevelType w:val="hybridMultilevel"/>
    <w:tmpl w:val="001A36BC"/>
    <w:lvl w:ilvl="0" w:tplc="15C44E68">
      <w:start w:val="1"/>
      <w:numFmt w:val="bullet"/>
      <w:lvlText w:val="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1EC053B6"/>
    <w:multiLevelType w:val="hybridMultilevel"/>
    <w:tmpl w:val="5D98FCCE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6383F14"/>
    <w:multiLevelType w:val="hybridMultilevel"/>
    <w:tmpl w:val="71428466"/>
    <w:lvl w:ilvl="0" w:tplc="48F4425E">
      <w:start w:val="12"/>
      <w:numFmt w:val="decimal"/>
      <w:lvlText w:val="%1."/>
      <w:lvlJc w:val="left"/>
      <w:pPr>
        <w:ind w:left="107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42B012BD"/>
    <w:multiLevelType w:val="multilevel"/>
    <w:tmpl w:val="43EE7D1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6" w15:restartNumberingAfterBreak="0">
    <w:nsid w:val="45CD15A8"/>
    <w:multiLevelType w:val="hybridMultilevel"/>
    <w:tmpl w:val="0FD01A3C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94105E1"/>
    <w:multiLevelType w:val="hybridMultilevel"/>
    <w:tmpl w:val="70469E02"/>
    <w:lvl w:ilvl="0" w:tplc="00D2B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E70256"/>
    <w:multiLevelType w:val="hybridMultilevel"/>
    <w:tmpl w:val="8E3E833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A6716"/>
    <w:multiLevelType w:val="multilevel"/>
    <w:tmpl w:val="4C48F5D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abstractNum w:abstractNumId="10" w15:restartNumberingAfterBreak="0">
    <w:nsid w:val="622030F0"/>
    <w:multiLevelType w:val="multilevel"/>
    <w:tmpl w:val="A2EC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1" w15:restartNumberingAfterBreak="0">
    <w:nsid w:val="7CE6613D"/>
    <w:multiLevelType w:val="hybridMultilevel"/>
    <w:tmpl w:val="33F83390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E0F696F"/>
    <w:multiLevelType w:val="hybridMultilevel"/>
    <w:tmpl w:val="6FB26FAE"/>
    <w:lvl w:ilvl="0" w:tplc="CD26C5B6">
      <w:start w:val="1"/>
      <w:numFmt w:val="decimal"/>
      <w:lvlText w:val="%1)"/>
      <w:lvlJc w:val="left"/>
      <w:pPr>
        <w:ind w:left="3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7FA"/>
    <w:rsid w:val="0004347D"/>
    <w:rsid w:val="00045839"/>
    <w:rsid w:val="00071E09"/>
    <w:rsid w:val="000754BF"/>
    <w:rsid w:val="0009047A"/>
    <w:rsid w:val="000A38A6"/>
    <w:rsid w:val="000B7DE4"/>
    <w:rsid w:val="000C16F1"/>
    <w:rsid w:val="000C6126"/>
    <w:rsid w:val="000E30A5"/>
    <w:rsid w:val="001007FA"/>
    <w:rsid w:val="001065EA"/>
    <w:rsid w:val="00123BE1"/>
    <w:rsid w:val="00135DE8"/>
    <w:rsid w:val="001511F1"/>
    <w:rsid w:val="00165F4E"/>
    <w:rsid w:val="001A2D8C"/>
    <w:rsid w:val="001B0BF9"/>
    <w:rsid w:val="001C47C3"/>
    <w:rsid w:val="001E5C25"/>
    <w:rsid w:val="001F548D"/>
    <w:rsid w:val="00222A05"/>
    <w:rsid w:val="00245B9C"/>
    <w:rsid w:val="00257447"/>
    <w:rsid w:val="0026152E"/>
    <w:rsid w:val="0026429C"/>
    <w:rsid w:val="00282E74"/>
    <w:rsid w:val="00285C35"/>
    <w:rsid w:val="0029678E"/>
    <w:rsid w:val="002E28B0"/>
    <w:rsid w:val="002F4CA3"/>
    <w:rsid w:val="0033073C"/>
    <w:rsid w:val="00370455"/>
    <w:rsid w:val="00387A82"/>
    <w:rsid w:val="003A21F6"/>
    <w:rsid w:val="003B10C6"/>
    <w:rsid w:val="003B3C7A"/>
    <w:rsid w:val="003C1CEB"/>
    <w:rsid w:val="003C6B9A"/>
    <w:rsid w:val="003E5CE0"/>
    <w:rsid w:val="00403A1D"/>
    <w:rsid w:val="00416E91"/>
    <w:rsid w:val="00417CD1"/>
    <w:rsid w:val="00495687"/>
    <w:rsid w:val="004A258C"/>
    <w:rsid w:val="004A68FA"/>
    <w:rsid w:val="004C0AB7"/>
    <w:rsid w:val="004C7A66"/>
    <w:rsid w:val="004D157F"/>
    <w:rsid w:val="004D70A1"/>
    <w:rsid w:val="004E1DB9"/>
    <w:rsid w:val="004E2B81"/>
    <w:rsid w:val="0050497E"/>
    <w:rsid w:val="00504B73"/>
    <w:rsid w:val="005100E3"/>
    <w:rsid w:val="00515BAB"/>
    <w:rsid w:val="00522F54"/>
    <w:rsid w:val="00536BDC"/>
    <w:rsid w:val="00554422"/>
    <w:rsid w:val="00555C7A"/>
    <w:rsid w:val="00564FF6"/>
    <w:rsid w:val="00570E80"/>
    <w:rsid w:val="005900AB"/>
    <w:rsid w:val="005C3333"/>
    <w:rsid w:val="005D362F"/>
    <w:rsid w:val="005E1CD1"/>
    <w:rsid w:val="005F3056"/>
    <w:rsid w:val="00680D26"/>
    <w:rsid w:val="00685757"/>
    <w:rsid w:val="007001CB"/>
    <w:rsid w:val="007526E4"/>
    <w:rsid w:val="007A6AFC"/>
    <w:rsid w:val="007B5202"/>
    <w:rsid w:val="00810A27"/>
    <w:rsid w:val="008127A4"/>
    <w:rsid w:val="00816F69"/>
    <w:rsid w:val="0082180D"/>
    <w:rsid w:val="008314CE"/>
    <w:rsid w:val="00834E4C"/>
    <w:rsid w:val="0088348D"/>
    <w:rsid w:val="008F5B93"/>
    <w:rsid w:val="00963CF8"/>
    <w:rsid w:val="009725E4"/>
    <w:rsid w:val="009874CE"/>
    <w:rsid w:val="009B3B71"/>
    <w:rsid w:val="009C0DA3"/>
    <w:rsid w:val="009F222B"/>
    <w:rsid w:val="00A020B0"/>
    <w:rsid w:val="00A204A6"/>
    <w:rsid w:val="00A8699C"/>
    <w:rsid w:val="00AB6AAB"/>
    <w:rsid w:val="00B25AF5"/>
    <w:rsid w:val="00B324EC"/>
    <w:rsid w:val="00B402A0"/>
    <w:rsid w:val="00B52BC2"/>
    <w:rsid w:val="00B73992"/>
    <w:rsid w:val="00BE13E5"/>
    <w:rsid w:val="00BE3C6C"/>
    <w:rsid w:val="00BF0D90"/>
    <w:rsid w:val="00BF201A"/>
    <w:rsid w:val="00BF5A95"/>
    <w:rsid w:val="00C30E0E"/>
    <w:rsid w:val="00C36085"/>
    <w:rsid w:val="00C565F0"/>
    <w:rsid w:val="00CA26D3"/>
    <w:rsid w:val="00CC441C"/>
    <w:rsid w:val="00CC4556"/>
    <w:rsid w:val="00CD479C"/>
    <w:rsid w:val="00CF2C2F"/>
    <w:rsid w:val="00D31307"/>
    <w:rsid w:val="00DC10C5"/>
    <w:rsid w:val="00E11339"/>
    <w:rsid w:val="00E1211E"/>
    <w:rsid w:val="00E577DC"/>
    <w:rsid w:val="00E7157E"/>
    <w:rsid w:val="00E75392"/>
    <w:rsid w:val="00EC5C61"/>
    <w:rsid w:val="00ED09E7"/>
    <w:rsid w:val="00ED6FDC"/>
    <w:rsid w:val="00F04070"/>
    <w:rsid w:val="00F37082"/>
    <w:rsid w:val="00F410FD"/>
    <w:rsid w:val="00F7070C"/>
    <w:rsid w:val="00F775B3"/>
    <w:rsid w:val="00F906DD"/>
    <w:rsid w:val="00FA11B9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984B"/>
  <w15:docId w15:val="{17324D99-D2F0-4EE4-BE86-964CA918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07FA"/>
    <w:pPr>
      <w:keepNext/>
      <w:tabs>
        <w:tab w:val="left" w:pos="360"/>
      </w:tabs>
      <w:suppressAutoHyphens/>
      <w:ind w:left="1789" w:hanging="360"/>
      <w:jc w:val="center"/>
      <w:outlineLvl w:val="1"/>
    </w:pPr>
    <w:rPr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1007FA"/>
    <w:pPr>
      <w:keepNext/>
      <w:tabs>
        <w:tab w:val="left" w:pos="360"/>
      </w:tabs>
      <w:suppressAutoHyphens/>
      <w:ind w:left="3229" w:hanging="360"/>
      <w:jc w:val="center"/>
      <w:outlineLvl w:val="3"/>
    </w:pPr>
    <w:rPr>
      <w:bCs/>
      <w:sz w:val="3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0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07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007FA"/>
    <w:rPr>
      <w:rFonts w:ascii="Times New Roman" w:eastAsia="Times New Roman" w:hAnsi="Times New Roman" w:cs="Times New Roman"/>
      <w:bCs/>
      <w:sz w:val="32"/>
      <w:szCs w:val="20"/>
      <w:lang w:eastAsia="ar-SA"/>
    </w:rPr>
  </w:style>
  <w:style w:type="paragraph" w:customStyle="1" w:styleId="1">
    <w:name w:val="Обычный1"/>
    <w:rsid w:val="001007F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07FA"/>
    <w:pPr>
      <w:ind w:left="720"/>
      <w:contextualSpacing/>
    </w:pPr>
  </w:style>
  <w:style w:type="paragraph" w:styleId="21">
    <w:name w:val="Body Text Indent 2"/>
    <w:basedOn w:val="a"/>
    <w:link w:val="22"/>
    <w:rsid w:val="001007FA"/>
    <w:pPr>
      <w:ind w:firstLine="720"/>
      <w:jc w:val="both"/>
    </w:pPr>
    <w:rPr>
      <w:b/>
      <w:bCs/>
      <w:sz w:val="30"/>
    </w:rPr>
  </w:style>
  <w:style w:type="character" w:customStyle="1" w:styleId="22">
    <w:name w:val="Основной текст с отступом 2 Знак"/>
    <w:basedOn w:val="a0"/>
    <w:link w:val="21"/>
    <w:rsid w:val="001007F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6">
    <w:name w:val="footnote text"/>
    <w:basedOn w:val="a"/>
    <w:link w:val="a7"/>
    <w:semiHidden/>
    <w:rsid w:val="001007F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007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1007FA"/>
    <w:rPr>
      <w:vertAlign w:val="superscript"/>
    </w:rPr>
  </w:style>
  <w:style w:type="paragraph" w:customStyle="1" w:styleId="ConsPlusTitle">
    <w:name w:val="ConsPlusTitle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9">
    <w:name w:val="Hyperlink"/>
    <w:basedOn w:val="a0"/>
    <w:uiPriority w:val="99"/>
    <w:unhideWhenUsed/>
    <w:rsid w:val="001007FA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07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07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007F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Содержимое таблицы"/>
    <w:basedOn w:val="a"/>
    <w:rsid w:val="00B402A0"/>
    <w:pPr>
      <w:suppressLineNumbers/>
      <w:suppressAutoHyphens/>
    </w:pPr>
    <w:rPr>
      <w:rFonts w:eastAsia="Calibri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4D7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70A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D70A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D7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D70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70A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0345-9C34-4975-8B6F-80B8709D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Камышанова</cp:lastModifiedBy>
  <cp:revision>2</cp:revision>
  <cp:lastPrinted>2015-12-01T13:29:00Z</cp:lastPrinted>
  <dcterms:created xsi:type="dcterms:W3CDTF">2022-02-09T10:17:00Z</dcterms:created>
  <dcterms:modified xsi:type="dcterms:W3CDTF">2022-02-09T10:17:00Z</dcterms:modified>
</cp:coreProperties>
</file>